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C509E" w14:textId="77777777" w:rsidR="00CD19B8" w:rsidRPr="00CD19B8" w:rsidRDefault="00CD19B8" w:rsidP="00CD19B8">
      <w:pPr>
        <w:spacing w:line="240" w:lineRule="auto"/>
        <w:jc w:val="center"/>
        <w:rPr>
          <w:rFonts w:ascii="Arial" w:eastAsia="Helvetica Neue" w:hAnsi="Arial" w:cs="Arial"/>
          <w:b/>
          <w:bCs/>
          <w:color w:val="000000"/>
          <w:kern w:val="0"/>
          <w:sz w:val="26"/>
          <w:szCs w:val="26"/>
          <w14:ligatures w14:val="none"/>
        </w:rPr>
      </w:pPr>
    </w:p>
    <w:p w14:paraId="60EDA7CC" w14:textId="77777777" w:rsidR="00CD19B8" w:rsidRPr="00CD19B8" w:rsidRDefault="00CD19B8" w:rsidP="00CD19B8">
      <w:pPr>
        <w:spacing w:line="240" w:lineRule="auto"/>
        <w:jc w:val="center"/>
        <w:rPr>
          <w:rFonts w:ascii="Arial" w:eastAsia="Helvetica Neue" w:hAnsi="Arial" w:cs="Arial"/>
          <w:b/>
          <w:bCs/>
          <w:color w:val="000000"/>
          <w:kern w:val="0"/>
          <w:sz w:val="28"/>
          <w:szCs w:val="28"/>
          <w14:ligatures w14:val="none"/>
        </w:rPr>
      </w:pPr>
      <w:r w:rsidRPr="00CD19B8">
        <w:rPr>
          <w:rFonts w:ascii="Arial" w:eastAsia="Helvetica Neue" w:hAnsi="Arial" w:cs="Arial"/>
          <w:b/>
          <w:bCs/>
          <w:color w:val="000000"/>
          <w:kern w:val="0"/>
          <w:sz w:val="28"/>
          <w:szCs w:val="28"/>
          <w14:ligatures w14:val="none"/>
        </w:rPr>
        <w:t>NORTH WILKESBORO PRESBYTERIAN CHURCH</w:t>
      </w:r>
    </w:p>
    <w:p w14:paraId="184B1441" w14:textId="77777777" w:rsidR="00CD19B8" w:rsidRPr="00CD19B8" w:rsidRDefault="00CD19B8" w:rsidP="00CD19B8">
      <w:pPr>
        <w:spacing w:line="240" w:lineRule="auto"/>
        <w:jc w:val="center"/>
        <w:rPr>
          <w:rFonts w:ascii="Arial" w:eastAsia="Helvetica Neue" w:hAnsi="Arial" w:cs="Arial"/>
          <w:b/>
          <w:color w:val="000000"/>
          <w:kern w:val="0"/>
          <w:sz w:val="28"/>
          <w:szCs w:val="28"/>
          <w14:ligatures w14:val="none"/>
        </w:rPr>
      </w:pPr>
      <w:r w:rsidRPr="00CD19B8">
        <w:rPr>
          <w:rFonts w:ascii="Arial" w:eastAsia="Helvetica Neue" w:hAnsi="Arial" w:cs="Arial"/>
          <w:b/>
          <w:color w:val="000000"/>
          <w:kern w:val="0"/>
          <w:sz w:val="28"/>
          <w:szCs w:val="28"/>
          <w14:ligatures w14:val="none"/>
        </w:rPr>
        <w:t>CHILD PROTECTION POLICY</w:t>
      </w:r>
    </w:p>
    <w:p w14:paraId="1354BE9C" w14:textId="77777777" w:rsidR="00CD19B8" w:rsidRPr="00CD19B8" w:rsidRDefault="00CD19B8" w:rsidP="00CD19B8">
      <w:pPr>
        <w:spacing w:line="240" w:lineRule="auto"/>
        <w:jc w:val="both"/>
        <w:rPr>
          <w:rFonts w:ascii="Arial" w:eastAsia="Helvetica Neue" w:hAnsi="Arial" w:cs="Arial"/>
          <w:color w:val="000000"/>
          <w:kern w:val="0"/>
          <w:szCs w:val="24"/>
          <w14:ligatures w14:val="none"/>
        </w:rPr>
      </w:pPr>
    </w:p>
    <w:p w14:paraId="3521149B"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North Wilkesboro Presbyterian Church (NWPC) seeks to provide a safe and secure environment for the children/youth who participate in our programs and activities. By implementing the below practices, our goal is to protect the children/youth of NWPC from incidents of misconduct or inappropriate behavior while also protecting our staff and volunteers from false accusations.</w:t>
      </w:r>
    </w:p>
    <w:p w14:paraId="51203F0C"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5D1F86CD"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bookmarkStart w:id="0" w:name="_gjdgxs" w:colFirst="0" w:colLast="0"/>
      <w:bookmarkEnd w:id="0"/>
      <w:r w:rsidRPr="00CD19B8">
        <w:rPr>
          <w:rFonts w:ascii="Arial" w:eastAsia="Times New Roman" w:hAnsi="Arial" w:cs="Arial"/>
          <w:b/>
          <w:bCs/>
          <w:color w:val="000000"/>
          <w:kern w:val="0"/>
          <w:szCs w:val="24"/>
          <w14:ligatures w14:val="none"/>
        </w:rPr>
        <w:t>Definitions</w:t>
      </w:r>
    </w:p>
    <w:p w14:paraId="1D833F57"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For purposes of this policy, the terms “child” or “children” include all persons under the age of eighteen (18) years. The terms “worker” or “volunteer” mean anyone involved as a teacher, nursery worker, youth leader, chaperone, and in other one-on-one situations, such as counseling or mentoring minors.</w:t>
      </w:r>
    </w:p>
    <w:p w14:paraId="4F21B06A"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5A79BB1B"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Selection of Workers</w:t>
      </w:r>
    </w:p>
    <w:p w14:paraId="0B0BEA88" w14:textId="77777777" w:rsidR="00CD19B8" w:rsidRPr="00CD19B8" w:rsidRDefault="00CD19B8" w:rsidP="00CD19B8">
      <w:pPr>
        <w:pBdr>
          <w:top w:val="nil"/>
          <w:left w:val="nil"/>
          <w:bottom w:val="nil"/>
          <w:right w:val="nil"/>
          <w:between w:val="nil"/>
        </w:pBdr>
        <w:spacing w:after="18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All </w:t>
      </w:r>
      <w:proofErr w:type="gramStart"/>
      <w:r w:rsidRPr="00CD19B8">
        <w:rPr>
          <w:rFonts w:ascii="Arial" w:eastAsia="Helvetica Neue" w:hAnsi="Arial" w:cs="Arial"/>
          <w:color w:val="000000"/>
          <w:kern w:val="0"/>
          <w:szCs w:val="24"/>
          <w14:ligatures w14:val="none"/>
        </w:rPr>
        <w:t>persons</w:t>
      </w:r>
      <w:proofErr w:type="gramEnd"/>
      <w:r w:rsidRPr="00CD19B8">
        <w:rPr>
          <w:rFonts w:ascii="Arial" w:eastAsia="Helvetica Neue" w:hAnsi="Arial" w:cs="Arial"/>
          <w:color w:val="000000"/>
          <w:kern w:val="0"/>
          <w:szCs w:val="24"/>
          <w14:ligatures w14:val="none"/>
        </w:rPr>
        <w:t xml:space="preserve"> who desire to work with the children participating in our programs and activities will be screened. This screening includes the following:</w:t>
      </w:r>
    </w:p>
    <w:p w14:paraId="63311036" w14:textId="77777777" w:rsidR="00CD19B8" w:rsidRPr="00CD19B8" w:rsidRDefault="00CD19B8" w:rsidP="00CD19B8">
      <w:pPr>
        <w:numPr>
          <w:ilvl w:val="0"/>
          <w:numId w:val="3"/>
        </w:num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Six Month Rule</w:t>
      </w:r>
    </w:p>
    <w:p w14:paraId="6C47D948" w14:textId="77777777" w:rsidR="00CD19B8" w:rsidRPr="00CD19B8" w:rsidRDefault="00CD19B8" w:rsidP="00CD19B8">
      <w:pPr>
        <w:pBdr>
          <w:top w:val="nil"/>
          <w:left w:val="nil"/>
          <w:bottom w:val="nil"/>
          <w:right w:val="nil"/>
          <w:between w:val="nil"/>
        </w:pBdr>
        <w:spacing w:after="60" w:line="240" w:lineRule="auto"/>
        <w:ind w:left="72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No person will be considered for any volunteer position involving contact with minors until she/he has been involved with NWPC for a minimum of six (6) months. This time of interaction between our leadership and the applicant allows for better evaluation and suitability of the applicant for working with children.</w:t>
      </w:r>
    </w:p>
    <w:p w14:paraId="1B678E0D" w14:textId="77777777" w:rsidR="00CD19B8" w:rsidRPr="00CD19B8" w:rsidRDefault="00CD19B8" w:rsidP="00CD19B8">
      <w:pPr>
        <w:pBdr>
          <w:top w:val="nil"/>
          <w:left w:val="nil"/>
          <w:bottom w:val="nil"/>
          <w:right w:val="nil"/>
          <w:between w:val="nil"/>
        </w:pBdr>
        <w:spacing w:after="60" w:line="240" w:lineRule="auto"/>
        <w:ind w:left="720"/>
        <w:jc w:val="both"/>
        <w:rPr>
          <w:rFonts w:ascii="Arial" w:eastAsia="Helvetica Neue" w:hAnsi="Arial" w:cs="Arial"/>
          <w:color w:val="000000"/>
          <w:kern w:val="0"/>
          <w:szCs w:val="24"/>
          <w14:ligatures w14:val="none"/>
        </w:rPr>
      </w:pPr>
    </w:p>
    <w:p w14:paraId="6EC15BF7" w14:textId="77777777" w:rsidR="00CD19B8" w:rsidRPr="00CD19B8" w:rsidRDefault="00CD19B8" w:rsidP="00CD19B8">
      <w:pPr>
        <w:numPr>
          <w:ilvl w:val="0"/>
          <w:numId w:val="3"/>
        </w:num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Personal Interview</w:t>
      </w:r>
    </w:p>
    <w:p w14:paraId="0AF20B5E" w14:textId="77777777" w:rsidR="00CD19B8" w:rsidRPr="00CD19B8" w:rsidRDefault="00CD19B8" w:rsidP="00CD19B8">
      <w:pPr>
        <w:spacing w:after="60" w:line="240" w:lineRule="auto"/>
        <w:ind w:left="72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A face-to-face interview may be scheduled with the applicant to discuss his/her suitability for the position.</w:t>
      </w:r>
    </w:p>
    <w:p w14:paraId="02AAD9B6" w14:textId="77777777" w:rsidR="00CD19B8" w:rsidRPr="00CD19B8" w:rsidRDefault="00CD19B8" w:rsidP="00CD19B8">
      <w:pPr>
        <w:spacing w:after="60" w:line="240" w:lineRule="auto"/>
        <w:ind w:left="720"/>
        <w:jc w:val="both"/>
        <w:rPr>
          <w:rFonts w:ascii="Arial" w:eastAsia="Helvetica Neue" w:hAnsi="Arial" w:cs="Arial"/>
          <w:color w:val="000000"/>
          <w:kern w:val="0"/>
          <w:szCs w:val="24"/>
          <w14:ligatures w14:val="none"/>
        </w:rPr>
      </w:pPr>
    </w:p>
    <w:p w14:paraId="6F6ED64F" w14:textId="77777777" w:rsidR="00CD19B8" w:rsidRPr="00CD19B8" w:rsidRDefault="00CD19B8" w:rsidP="00CD19B8">
      <w:pPr>
        <w:numPr>
          <w:ilvl w:val="0"/>
          <w:numId w:val="3"/>
        </w:num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Criminal Background Check</w:t>
      </w:r>
    </w:p>
    <w:p w14:paraId="0A208193" w14:textId="61C2A36A" w:rsidR="00CD19B8" w:rsidRPr="007B0914" w:rsidRDefault="00CD19B8" w:rsidP="00CD19B8">
      <w:pPr>
        <w:pBdr>
          <w:top w:val="nil"/>
          <w:left w:val="nil"/>
          <w:bottom w:val="nil"/>
          <w:right w:val="nil"/>
          <w:between w:val="nil"/>
        </w:pBdr>
        <w:spacing w:after="60" w:line="240" w:lineRule="auto"/>
        <w:ind w:left="720"/>
        <w:jc w:val="both"/>
        <w:rPr>
          <w:rFonts w:ascii="Arial" w:eastAsia="Helvetica Neue" w:hAnsi="Arial" w:cs="Arial"/>
          <w:kern w:val="0"/>
          <w:szCs w:val="24"/>
          <w14:ligatures w14:val="none"/>
        </w:rPr>
      </w:pPr>
      <w:r w:rsidRPr="007B0914">
        <w:rPr>
          <w:rFonts w:ascii="Arial" w:eastAsia="Helvetica Neue" w:hAnsi="Arial" w:cs="Arial"/>
          <w:kern w:val="0"/>
          <w:szCs w:val="24"/>
          <w14:ligatures w14:val="none"/>
        </w:rPr>
        <w:t>A national criminal background check, including a standard criminal search, sex offender search, SSN trace, and global watchlist search, is required for all employees (regardless of position) and “volunteers” as defined above.</w:t>
      </w:r>
    </w:p>
    <w:p w14:paraId="1C17ABF6" w14:textId="77777777" w:rsidR="00CD19B8" w:rsidRPr="00CD19B8" w:rsidRDefault="00CD19B8" w:rsidP="00CD19B8">
      <w:pPr>
        <w:pBdr>
          <w:top w:val="nil"/>
          <w:left w:val="nil"/>
          <w:bottom w:val="nil"/>
          <w:right w:val="nil"/>
          <w:between w:val="nil"/>
        </w:pBdr>
        <w:spacing w:after="60" w:line="240" w:lineRule="auto"/>
        <w:ind w:left="1080"/>
        <w:jc w:val="both"/>
        <w:rPr>
          <w:rFonts w:ascii="Arial" w:eastAsia="Helvetica Neue" w:hAnsi="Arial" w:cs="Arial"/>
          <w:color w:val="000000"/>
          <w:kern w:val="0"/>
          <w:szCs w:val="24"/>
          <w14:ligatures w14:val="none"/>
        </w:rPr>
      </w:pPr>
    </w:p>
    <w:p w14:paraId="532CC1C0"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Additionally, for all paid workers, the following screening will be completed:</w:t>
      </w:r>
    </w:p>
    <w:p w14:paraId="7711C43B"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7FA1F155" w14:textId="77777777" w:rsidR="00CD19B8" w:rsidRPr="00CD19B8" w:rsidRDefault="00CD19B8" w:rsidP="00CD19B8">
      <w:pPr>
        <w:numPr>
          <w:ilvl w:val="0"/>
          <w:numId w:val="3"/>
        </w:num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Reference Checks</w:t>
      </w:r>
    </w:p>
    <w:p w14:paraId="02B44B49" w14:textId="77777777" w:rsidR="00CD19B8" w:rsidRPr="00CD19B8" w:rsidRDefault="00CD19B8" w:rsidP="00CD19B8">
      <w:pPr>
        <w:pBdr>
          <w:top w:val="nil"/>
          <w:left w:val="nil"/>
          <w:bottom w:val="nil"/>
          <w:right w:val="nil"/>
          <w:between w:val="nil"/>
        </w:pBdr>
        <w:spacing w:after="60" w:line="240" w:lineRule="auto"/>
        <w:ind w:left="72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Before an applicant is permitted to work with children, at least two of the applicant’s references will be checked. These references should be of an institutional nature as opposed to personal or family references, preferably from organizations where the applicant has worked with children in the past. Documentation of the reference checks will be maintained in confidence on file at the church office.</w:t>
      </w:r>
    </w:p>
    <w:p w14:paraId="59B8D74E"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2328B67D"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6BED9A25" w14:textId="77777777" w:rsidR="00CD19B8" w:rsidRPr="00CD19B8" w:rsidRDefault="00CD19B8" w:rsidP="00CD19B8">
      <w:pPr>
        <w:numPr>
          <w:ilvl w:val="0"/>
          <w:numId w:val="3"/>
        </w:num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Written Application</w:t>
      </w:r>
    </w:p>
    <w:p w14:paraId="153F7B40" w14:textId="77777777" w:rsidR="00CD19B8" w:rsidRPr="00CD19B8" w:rsidRDefault="00CD19B8" w:rsidP="00CD19B8">
      <w:pPr>
        <w:pBdr>
          <w:top w:val="nil"/>
          <w:left w:val="nil"/>
          <w:bottom w:val="nil"/>
          <w:right w:val="nil"/>
          <w:between w:val="nil"/>
        </w:pBdr>
        <w:spacing w:after="60" w:line="240" w:lineRule="auto"/>
        <w:ind w:left="72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All </w:t>
      </w:r>
      <w:proofErr w:type="gramStart"/>
      <w:r w:rsidRPr="00CD19B8">
        <w:rPr>
          <w:rFonts w:ascii="Arial" w:eastAsia="Helvetica Neue" w:hAnsi="Arial" w:cs="Arial"/>
          <w:color w:val="000000"/>
          <w:kern w:val="0"/>
          <w:szCs w:val="24"/>
          <w14:ligatures w14:val="none"/>
        </w:rPr>
        <w:t>persons</w:t>
      </w:r>
      <w:proofErr w:type="gramEnd"/>
      <w:r w:rsidRPr="00CD19B8">
        <w:rPr>
          <w:rFonts w:ascii="Arial" w:eastAsia="Helvetica Neue" w:hAnsi="Arial" w:cs="Arial"/>
          <w:color w:val="000000"/>
          <w:kern w:val="0"/>
          <w:szCs w:val="24"/>
          <w14:ligatures w14:val="none"/>
        </w:rPr>
        <w:t xml:space="preserve"> seeking to work with children must complete and sign a written application in a form to be supplied by us. The application will request basic information from the applicant and will inquire into previous experience with children, previous church affiliation, </w:t>
      </w:r>
      <w:proofErr w:type="gramStart"/>
      <w:r w:rsidRPr="00CD19B8">
        <w:rPr>
          <w:rFonts w:ascii="Arial" w:eastAsia="Helvetica Neue" w:hAnsi="Arial" w:cs="Arial"/>
          <w:color w:val="000000"/>
          <w:kern w:val="0"/>
          <w:szCs w:val="24"/>
          <w14:ligatures w14:val="none"/>
        </w:rPr>
        <w:t>reference</w:t>
      </w:r>
      <w:proofErr w:type="gramEnd"/>
      <w:r w:rsidRPr="00CD19B8">
        <w:rPr>
          <w:rFonts w:ascii="Arial" w:eastAsia="Helvetica Neue" w:hAnsi="Arial" w:cs="Arial"/>
          <w:color w:val="000000"/>
          <w:kern w:val="0"/>
          <w:szCs w:val="24"/>
          <w14:ligatures w14:val="none"/>
        </w:rPr>
        <w:t xml:space="preserve"> and employment information, as well as disclosure of any previous criminal convictions. The application form will be maintained in confidence on file at the church.</w:t>
      </w:r>
    </w:p>
    <w:p w14:paraId="3F67F8D4" w14:textId="77777777" w:rsidR="00CD19B8" w:rsidRPr="00CD19B8" w:rsidRDefault="00CD19B8" w:rsidP="00CD19B8">
      <w:pPr>
        <w:pBdr>
          <w:top w:val="nil"/>
          <w:left w:val="nil"/>
          <w:bottom w:val="nil"/>
          <w:right w:val="nil"/>
          <w:between w:val="nil"/>
        </w:pBdr>
        <w:spacing w:after="60" w:line="240" w:lineRule="auto"/>
        <w:ind w:left="720"/>
        <w:jc w:val="both"/>
        <w:rPr>
          <w:rFonts w:ascii="Arial" w:eastAsia="Helvetica Neue" w:hAnsi="Arial" w:cs="Arial"/>
          <w:color w:val="000000"/>
          <w:kern w:val="0"/>
          <w:szCs w:val="24"/>
          <w14:ligatures w14:val="none"/>
        </w:rPr>
      </w:pPr>
    </w:p>
    <w:p w14:paraId="12C1A7CC" w14:textId="77777777" w:rsidR="00CD19B8" w:rsidRPr="00CD19B8" w:rsidRDefault="00CD19B8" w:rsidP="00CD19B8">
      <w:pPr>
        <w:pBdr>
          <w:top w:val="nil"/>
          <w:left w:val="nil"/>
          <w:bottom w:val="nil"/>
          <w:right w:val="nil"/>
          <w:between w:val="nil"/>
        </w:pBdr>
        <w:spacing w:after="60" w:line="240" w:lineRule="auto"/>
        <w:ind w:left="36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     Before a background check is run, prospective workers will be asked to sign an authorization form allowing the church to run the check. If an individual declines to sign the authorization form, s/he will be unable to work with children.</w:t>
      </w:r>
    </w:p>
    <w:p w14:paraId="2A4EFB3A" w14:textId="77777777" w:rsidR="00CD19B8" w:rsidRPr="00CD19B8" w:rsidRDefault="00CD19B8" w:rsidP="00CD19B8">
      <w:pPr>
        <w:pBdr>
          <w:top w:val="nil"/>
          <w:left w:val="nil"/>
          <w:bottom w:val="nil"/>
          <w:right w:val="nil"/>
          <w:between w:val="nil"/>
        </w:pBdr>
        <w:spacing w:after="60" w:line="240" w:lineRule="auto"/>
        <w:ind w:left="360"/>
        <w:jc w:val="both"/>
        <w:rPr>
          <w:rFonts w:ascii="Arial" w:eastAsia="Helvetica Neue" w:hAnsi="Arial" w:cs="Arial"/>
          <w:color w:val="000000"/>
          <w:kern w:val="0"/>
          <w:szCs w:val="24"/>
          <w14:ligatures w14:val="none"/>
        </w:rPr>
      </w:pPr>
    </w:p>
    <w:p w14:paraId="3308A9CD" w14:textId="77777777" w:rsidR="00CD19B8" w:rsidRPr="00CD19B8" w:rsidRDefault="00CD19B8" w:rsidP="00CD19B8">
      <w:pPr>
        <w:pBdr>
          <w:top w:val="nil"/>
          <w:left w:val="nil"/>
          <w:bottom w:val="nil"/>
          <w:right w:val="nil"/>
          <w:between w:val="nil"/>
        </w:pBdr>
        <w:spacing w:after="60" w:line="240" w:lineRule="auto"/>
        <w:ind w:left="360"/>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     A disqualifying offense that will keep an individual from working with children will be determined by Faith Formation chairs and Christian Education Director on a case-by-case basis </w:t>
      </w:r>
      <w:proofErr w:type="gramStart"/>
      <w:r w:rsidRPr="00CD19B8">
        <w:rPr>
          <w:rFonts w:ascii="Arial" w:eastAsia="Helvetica Neue" w:hAnsi="Arial" w:cs="Arial"/>
          <w:color w:val="000000"/>
          <w:kern w:val="0"/>
          <w:szCs w:val="24"/>
          <w14:ligatures w14:val="none"/>
        </w:rPr>
        <w:t>in light of</w:t>
      </w:r>
      <w:proofErr w:type="gramEnd"/>
      <w:r w:rsidRPr="00CD19B8">
        <w:rPr>
          <w:rFonts w:ascii="Arial" w:eastAsia="Helvetica Neue" w:hAnsi="Arial" w:cs="Arial"/>
          <w:color w:val="000000"/>
          <w:kern w:val="0"/>
          <w:szCs w:val="24"/>
          <w14:ligatures w14:val="none"/>
        </w:rPr>
        <w:t xml:space="preserve"> all the surrounding circumstances. Generally, convictions for an offense involving children and/or for offenses involving violence, dishonesty, illegal substances, </w:t>
      </w:r>
      <w:proofErr w:type="gramStart"/>
      <w:r w:rsidRPr="00CD19B8">
        <w:rPr>
          <w:rFonts w:ascii="Arial" w:eastAsia="Helvetica Neue" w:hAnsi="Arial" w:cs="Arial"/>
          <w:color w:val="000000"/>
          <w:kern w:val="0"/>
          <w:szCs w:val="24"/>
          <w14:ligatures w14:val="none"/>
        </w:rPr>
        <w:t>indecency</w:t>
      </w:r>
      <w:proofErr w:type="gramEnd"/>
      <w:r w:rsidRPr="00CD19B8">
        <w:rPr>
          <w:rFonts w:ascii="Arial" w:eastAsia="Helvetica Neue" w:hAnsi="Arial" w:cs="Arial"/>
          <w:color w:val="000000"/>
          <w:kern w:val="0"/>
          <w:szCs w:val="24"/>
          <w14:ligatures w14:val="none"/>
        </w:rPr>
        <w:t xml:space="preserve"> and any conduct contrary to our mission will preclude someone from being permitted to work with children. Failure to disclose a criminal conviction on the application form will also be a disqualifying event. </w:t>
      </w:r>
    </w:p>
    <w:p w14:paraId="6E66ED1E" w14:textId="77777777" w:rsidR="00CD19B8" w:rsidRPr="00CD19B8" w:rsidRDefault="00CD19B8" w:rsidP="00CD19B8">
      <w:pPr>
        <w:pBdr>
          <w:top w:val="nil"/>
          <w:left w:val="nil"/>
          <w:bottom w:val="nil"/>
          <w:right w:val="nil"/>
          <w:between w:val="nil"/>
        </w:pBdr>
        <w:spacing w:after="60" w:line="240" w:lineRule="auto"/>
        <w:ind w:left="360"/>
        <w:jc w:val="both"/>
        <w:rPr>
          <w:rFonts w:ascii="Arial" w:eastAsia="Helvetica Neue" w:hAnsi="Arial" w:cs="Arial"/>
          <w:color w:val="000000"/>
          <w:kern w:val="0"/>
          <w:szCs w:val="24"/>
          <w14:ligatures w14:val="none"/>
        </w:rPr>
      </w:pPr>
    </w:p>
    <w:p w14:paraId="7DA39B52"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     The background check authorization form and results will be maintained in confidence on file at the church.</w:t>
      </w:r>
    </w:p>
    <w:p w14:paraId="088A89B6"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45D1B467"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Two Adult Rule</w:t>
      </w:r>
    </w:p>
    <w:p w14:paraId="1902B07B"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It is our goal that a minimum of two unrelated adult workers will </w:t>
      </w:r>
      <w:proofErr w:type="gramStart"/>
      <w:r w:rsidRPr="00CD19B8">
        <w:rPr>
          <w:rFonts w:ascii="Arial" w:eastAsia="Helvetica Neue" w:hAnsi="Arial" w:cs="Arial"/>
          <w:color w:val="000000"/>
          <w:kern w:val="0"/>
          <w:szCs w:val="24"/>
          <w14:ligatures w14:val="none"/>
        </w:rPr>
        <w:t>be in attendance at</w:t>
      </w:r>
      <w:proofErr w:type="gramEnd"/>
      <w:r w:rsidRPr="00CD19B8">
        <w:rPr>
          <w:rFonts w:ascii="Arial" w:eastAsia="Helvetica Neue" w:hAnsi="Arial" w:cs="Arial"/>
          <w:color w:val="000000"/>
          <w:kern w:val="0"/>
          <w:szCs w:val="24"/>
          <w14:ligatures w14:val="none"/>
        </w:rPr>
        <w:t xml:space="preserve"> all times when children are being supervised during our programs and activities. We recognize that there may be times when it is necessary or desirable for volunteers who are, themselves, under age 18 to assist in caring for children during programs or activities. These volunteers must be under the supervision of an adult and must never be left alone with children. Some youth classes may have only one adult teacher in attendance during the class session; in these instances, doors to the classroom should remain open and there should be no fewer than three students with the adult teacher. We do not allow minors to be alone with one adult on our premises or in any sponsored activity unless in a counseling situation. </w:t>
      </w:r>
    </w:p>
    <w:p w14:paraId="17392917"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06EA18FF"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Responding to Allegations of Child Abuse</w:t>
      </w:r>
    </w:p>
    <w:p w14:paraId="5DCDA69B"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For purposes of this policy, “child abuse” is any action (or lack of action) that endangers or harms a child’s physical, </w:t>
      </w:r>
      <w:proofErr w:type="gramStart"/>
      <w:r w:rsidRPr="00CD19B8">
        <w:rPr>
          <w:rFonts w:ascii="Arial" w:eastAsia="Helvetica Neue" w:hAnsi="Arial" w:cs="Arial"/>
          <w:color w:val="000000"/>
          <w:kern w:val="0"/>
          <w:szCs w:val="24"/>
          <w14:ligatures w14:val="none"/>
        </w:rPr>
        <w:t>psychological</w:t>
      </w:r>
      <w:proofErr w:type="gramEnd"/>
      <w:r w:rsidRPr="00CD19B8">
        <w:rPr>
          <w:rFonts w:ascii="Arial" w:eastAsia="Helvetica Neue" w:hAnsi="Arial" w:cs="Arial"/>
          <w:color w:val="000000"/>
          <w:kern w:val="0"/>
          <w:szCs w:val="24"/>
          <w14:ligatures w14:val="none"/>
        </w:rPr>
        <w:t xml:space="preserve"> or emotional health and development. Child abuse occurs in different ways and includes the following: </w:t>
      </w:r>
    </w:p>
    <w:p w14:paraId="357D7C73"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
    <w:p w14:paraId="2A1C1016" w14:textId="77777777" w:rsidR="00CD19B8" w:rsidRPr="00CD19B8" w:rsidRDefault="00CD19B8" w:rsidP="00CD19B8">
      <w:pPr>
        <w:numPr>
          <w:ilvl w:val="0"/>
          <w:numId w:val="1"/>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lastRenderedPageBreak/>
        <w:t>Physical abuse</w:t>
      </w:r>
      <w:r w:rsidRPr="00CD19B8">
        <w:rPr>
          <w:rFonts w:ascii="Arial" w:eastAsia="Helvetica Neue" w:hAnsi="Arial" w:cs="Arial"/>
          <w:color w:val="000000"/>
          <w:kern w:val="0"/>
          <w:szCs w:val="24"/>
          <w14:ligatures w14:val="none"/>
        </w:rPr>
        <w:t xml:space="preserve"> – any physical injury to a child that is not accidental, such as beating, shaking, burns, and biting. </w:t>
      </w:r>
    </w:p>
    <w:p w14:paraId="11A1DA56" w14:textId="77777777" w:rsidR="00CD19B8" w:rsidRPr="00CD19B8" w:rsidRDefault="00CD19B8" w:rsidP="00CD19B8">
      <w:pPr>
        <w:numPr>
          <w:ilvl w:val="0"/>
          <w:numId w:val="1"/>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Emotional abuse</w:t>
      </w:r>
      <w:r w:rsidRPr="00CD19B8">
        <w:rPr>
          <w:rFonts w:ascii="Arial" w:eastAsia="Helvetica Neue" w:hAnsi="Arial" w:cs="Arial"/>
          <w:color w:val="000000"/>
          <w:kern w:val="0"/>
          <w:szCs w:val="24"/>
          <w14:ligatures w14:val="none"/>
        </w:rPr>
        <w:t xml:space="preserve"> – emotional injury when the child is not nurtured or provided with love and security, such as an environment of constant criticism, belittling and persistent teasing. </w:t>
      </w:r>
    </w:p>
    <w:p w14:paraId="0941CD84" w14:textId="77777777" w:rsidR="00CD19B8" w:rsidRPr="00CD19B8" w:rsidRDefault="00CD19B8" w:rsidP="00CD19B8">
      <w:pPr>
        <w:numPr>
          <w:ilvl w:val="0"/>
          <w:numId w:val="1"/>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Sexual abuse</w:t>
      </w:r>
      <w:r w:rsidRPr="00CD19B8">
        <w:rPr>
          <w:rFonts w:ascii="Arial" w:eastAsia="Helvetica Neue" w:hAnsi="Arial" w:cs="Arial"/>
          <w:color w:val="000000"/>
          <w:kern w:val="0"/>
          <w:szCs w:val="24"/>
          <w14:ligatures w14:val="none"/>
        </w:rPr>
        <w:t xml:space="preserve"> – any sexual activity between a child and an adult or between a child and another child at least four years older than the victim, including activities such as fondling, exhibitionism, intercourse, incest, and pornography.</w:t>
      </w:r>
    </w:p>
    <w:p w14:paraId="3C76043D" w14:textId="77777777" w:rsidR="00CD19B8" w:rsidRPr="00CD19B8" w:rsidRDefault="00CD19B8" w:rsidP="00CD19B8">
      <w:pPr>
        <w:numPr>
          <w:ilvl w:val="0"/>
          <w:numId w:val="1"/>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b/>
          <w:color w:val="000000"/>
          <w:kern w:val="0"/>
          <w:szCs w:val="24"/>
          <w14:ligatures w14:val="none"/>
        </w:rPr>
        <w:t>Neglect</w:t>
      </w:r>
      <w:r w:rsidRPr="00CD19B8">
        <w:rPr>
          <w:rFonts w:ascii="Arial" w:eastAsia="Helvetica Neue" w:hAnsi="Arial" w:cs="Arial"/>
          <w:color w:val="000000"/>
          <w:kern w:val="0"/>
          <w:szCs w:val="24"/>
          <w14:ligatures w14:val="none"/>
        </w:rPr>
        <w:t xml:space="preserve"> – depriving a child of his or her essential needs, such as adequate food, water, shelter, and medical care.</w:t>
      </w:r>
    </w:p>
    <w:p w14:paraId="168D7659" w14:textId="77777777" w:rsidR="00CD19B8" w:rsidRPr="00CD19B8" w:rsidRDefault="00CD19B8" w:rsidP="00CD19B8">
      <w:pPr>
        <w:spacing w:after="60" w:line="240" w:lineRule="auto"/>
        <w:ind w:left="720"/>
        <w:jc w:val="both"/>
        <w:rPr>
          <w:rFonts w:ascii="Arial" w:eastAsia="Helvetica Neue" w:hAnsi="Arial" w:cs="Arial"/>
          <w:color w:val="000000"/>
          <w:kern w:val="0"/>
          <w:szCs w:val="24"/>
          <w14:ligatures w14:val="none"/>
        </w:rPr>
      </w:pPr>
    </w:p>
    <w:p w14:paraId="4C01F42C"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Childcare workers may have the opportunity to become aware of abuse or neglect of the children under our care. </w:t>
      </w:r>
      <w:proofErr w:type="gramStart"/>
      <w:r w:rsidRPr="00CD19B8">
        <w:rPr>
          <w:rFonts w:ascii="Arial" w:eastAsia="Helvetica Neue" w:hAnsi="Arial" w:cs="Arial"/>
          <w:color w:val="000000"/>
          <w:kern w:val="0"/>
          <w:szCs w:val="24"/>
          <w14:ligatures w14:val="none"/>
        </w:rPr>
        <w:t>In the event that</w:t>
      </w:r>
      <w:proofErr w:type="gramEnd"/>
      <w:r w:rsidRPr="00CD19B8">
        <w:rPr>
          <w:rFonts w:ascii="Arial" w:eastAsia="Helvetica Neue" w:hAnsi="Arial" w:cs="Arial"/>
          <w:color w:val="000000"/>
          <w:kern w:val="0"/>
          <w:szCs w:val="24"/>
          <w14:ligatures w14:val="none"/>
        </w:rPr>
        <w:t xml:space="preserve"> an individual involved in the care of children at this church becomes aware of suspected abuse or neglect of a child under his/her care, this should be reported immediately to the pastor for further action, including reporting to authorities as may be mandated by state law.</w:t>
      </w:r>
    </w:p>
    <w:p w14:paraId="02010C89"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
    <w:p w14:paraId="7D4AA15B"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roofErr w:type="gramStart"/>
      <w:r w:rsidRPr="00CD19B8">
        <w:rPr>
          <w:rFonts w:ascii="Arial" w:eastAsia="Helvetica Neue" w:hAnsi="Arial" w:cs="Arial"/>
          <w:color w:val="000000"/>
          <w:kern w:val="0"/>
          <w:szCs w:val="24"/>
          <w14:ligatures w14:val="none"/>
        </w:rPr>
        <w:t>In the event that</w:t>
      </w:r>
      <w:proofErr w:type="gramEnd"/>
      <w:r w:rsidRPr="00CD19B8">
        <w:rPr>
          <w:rFonts w:ascii="Arial" w:eastAsia="Helvetica Neue" w:hAnsi="Arial" w:cs="Arial"/>
          <w:color w:val="000000"/>
          <w:kern w:val="0"/>
          <w:szCs w:val="24"/>
          <w14:ligatures w14:val="none"/>
        </w:rPr>
        <w:t xml:space="preserve"> an incident of abuse or neglect is alleged to have occurred at this church or during our sponsored programs or activities, the following procedure shall be followed:</w:t>
      </w:r>
    </w:p>
    <w:p w14:paraId="331D2C1A"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
    <w:p w14:paraId="0131BE96"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The parent or guardian of the child will be notified. </w:t>
      </w:r>
    </w:p>
    <w:p w14:paraId="6C692B80"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The worker or volunteer alleged to be the perpetrator of the abuse or misconduct will immediately be removed from the setting pending an investigation. He or she should be instructed to have no contact with the victim or with witnesses. </w:t>
      </w:r>
    </w:p>
    <w:p w14:paraId="19B6B162"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All allegations of abuse should be reported to the civil authorities, and NWPC will comply with the state’s requirements regarding mandatory reporting of abuse as the law then exists. NWPC will fully cooperate with the investigation of the incident by civil authorities. </w:t>
      </w:r>
    </w:p>
    <w:p w14:paraId="10BFC091"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NWPC’s liability insurance company will be notified, and the church will complete an incident report. Any documents received relating to the incident and/or allegations will immediately be forwarded to the insurance company. </w:t>
      </w:r>
    </w:p>
    <w:p w14:paraId="274B247D"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NWPC will designate a spokesperson </w:t>
      </w:r>
      <w:proofErr w:type="gramStart"/>
      <w:r w:rsidRPr="00CD19B8">
        <w:rPr>
          <w:rFonts w:ascii="Arial" w:eastAsia="Helvetica Neue" w:hAnsi="Arial" w:cs="Arial"/>
          <w:color w:val="000000"/>
          <w:kern w:val="0"/>
          <w:szCs w:val="24"/>
          <w14:ligatures w14:val="none"/>
        </w:rPr>
        <w:t>to</w:t>
      </w:r>
      <w:proofErr w:type="gramEnd"/>
      <w:r w:rsidRPr="00CD19B8">
        <w:rPr>
          <w:rFonts w:ascii="Arial" w:eastAsia="Helvetica Neue" w:hAnsi="Arial" w:cs="Arial"/>
          <w:color w:val="000000"/>
          <w:kern w:val="0"/>
          <w:szCs w:val="24"/>
          <w14:ligatures w14:val="none"/>
        </w:rPr>
        <w:t xml:space="preserve"> the media concerning incidents of abuse or neglect. The advice of legal counsel will be sought before responding to media inquiries or releasing information about the situation to the congregation. All other representatives of NWPC should refrain from speaking to the media. </w:t>
      </w:r>
    </w:p>
    <w:p w14:paraId="08C39087"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 pastoral visit will be arranged for those who desire it.  This should be for the purpose of providing pastoral support during the time of crisis and not for the purpose of investigating the incident or influencing the investigation.  </w:t>
      </w:r>
    </w:p>
    <w:p w14:paraId="518C3899" w14:textId="77777777" w:rsidR="00CD19B8" w:rsidRPr="00CD19B8" w:rsidRDefault="00CD19B8" w:rsidP="00CD19B8">
      <w:pPr>
        <w:numPr>
          <w:ilvl w:val="0"/>
          <w:numId w:val="2"/>
        </w:numPr>
        <w:spacing w:after="200" w:line="276"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lastRenderedPageBreak/>
        <w:t>Any person who is found guilty, pleads guilty, or who enters an Alford or “no contest” plea will not be eligible to work again with children at NWPC. Others will be considered on a case-by-case basis.</w:t>
      </w:r>
    </w:p>
    <w:p w14:paraId="0B643035"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
    <w:p w14:paraId="1D9A26F1"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Check-in/Check-out Procedure</w:t>
      </w:r>
    </w:p>
    <w:p w14:paraId="3DD49C2E"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For children through third grade, a security check-in/check-out procedure will be followed. The child will be signed in and out by a parent or guardian on a classroom roster. First time visitors will be asked to fill out an information form, including the child’s name, emergency contact number, and allergies. This information will be kept in the classroom. </w:t>
      </w:r>
    </w:p>
    <w:p w14:paraId="20786622"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45F2DC86"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Children above Grade 3 are expected to wait in a designated supervised area (classroom or other pre-determined space) for pick-up.</w:t>
      </w:r>
    </w:p>
    <w:p w14:paraId="1102E709"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3765FC64"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Sick Child Policy</w:t>
      </w:r>
    </w:p>
    <w:p w14:paraId="5E90640A"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It is our desire to provide a healthy and safe environment for </w:t>
      </w:r>
      <w:proofErr w:type="gramStart"/>
      <w:r w:rsidRPr="00CD19B8">
        <w:rPr>
          <w:rFonts w:ascii="Arial" w:eastAsia="Helvetica Neue" w:hAnsi="Arial" w:cs="Arial"/>
          <w:color w:val="000000"/>
          <w:kern w:val="0"/>
          <w:szCs w:val="24"/>
          <w14:ligatures w14:val="none"/>
        </w:rPr>
        <w:t>all of</w:t>
      </w:r>
      <w:proofErr w:type="gramEnd"/>
      <w:r w:rsidRPr="00CD19B8">
        <w:rPr>
          <w:rFonts w:ascii="Arial" w:eastAsia="Helvetica Neue" w:hAnsi="Arial" w:cs="Arial"/>
          <w:color w:val="000000"/>
          <w:kern w:val="0"/>
          <w:szCs w:val="24"/>
          <w14:ligatures w14:val="none"/>
        </w:rPr>
        <w:t xml:space="preserve"> the children at NWPC. Parents are encouraged to be considerate of other children when deciding whether to place a child under our care. In general, children with the following symptoms should NOT be dropped off:</w:t>
      </w:r>
    </w:p>
    <w:p w14:paraId="645ABA0F"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07A0B6E8" w14:textId="77777777" w:rsidR="00CD19B8" w:rsidRPr="00CD19B8" w:rsidRDefault="00CD19B8" w:rsidP="00CD19B8">
      <w:pPr>
        <w:numPr>
          <w:ilvl w:val="0"/>
          <w:numId w:val="4"/>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Fever, diarrhea, or vomiting within the last 48 </w:t>
      </w:r>
      <w:proofErr w:type="gramStart"/>
      <w:r w:rsidRPr="00CD19B8">
        <w:rPr>
          <w:rFonts w:ascii="Arial" w:eastAsia="Helvetica Neue" w:hAnsi="Arial" w:cs="Arial"/>
          <w:color w:val="000000"/>
          <w:kern w:val="0"/>
          <w:szCs w:val="24"/>
          <w14:ligatures w14:val="none"/>
        </w:rPr>
        <w:t>hours;</w:t>
      </w:r>
      <w:proofErr w:type="gramEnd"/>
    </w:p>
    <w:p w14:paraId="3B959382" w14:textId="77777777" w:rsidR="00CD19B8" w:rsidRPr="00CD19B8" w:rsidRDefault="00CD19B8" w:rsidP="00CD19B8">
      <w:pPr>
        <w:numPr>
          <w:ilvl w:val="0"/>
          <w:numId w:val="4"/>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Green or yellow runny </w:t>
      </w:r>
      <w:proofErr w:type="gramStart"/>
      <w:r w:rsidRPr="00CD19B8">
        <w:rPr>
          <w:rFonts w:ascii="Arial" w:eastAsia="Helvetica Neue" w:hAnsi="Arial" w:cs="Arial"/>
          <w:color w:val="000000"/>
          <w:kern w:val="0"/>
          <w:szCs w:val="24"/>
          <w14:ligatures w14:val="none"/>
        </w:rPr>
        <w:t>nose;</w:t>
      </w:r>
      <w:proofErr w:type="gramEnd"/>
    </w:p>
    <w:p w14:paraId="7448C906" w14:textId="77777777" w:rsidR="00CD19B8" w:rsidRPr="00CD19B8" w:rsidRDefault="00CD19B8" w:rsidP="00CD19B8">
      <w:pPr>
        <w:numPr>
          <w:ilvl w:val="0"/>
          <w:numId w:val="4"/>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Eye or skin infections; and/or</w:t>
      </w:r>
    </w:p>
    <w:p w14:paraId="2754F37A" w14:textId="77777777" w:rsidR="00CD19B8" w:rsidRPr="00CD19B8" w:rsidRDefault="00CD19B8" w:rsidP="00CD19B8">
      <w:pPr>
        <w:numPr>
          <w:ilvl w:val="0"/>
          <w:numId w:val="4"/>
        </w:num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Other symptoms of communicable or infectious disease.</w:t>
      </w:r>
    </w:p>
    <w:p w14:paraId="010D5263" w14:textId="77777777" w:rsidR="00CD19B8" w:rsidRPr="00CD19B8" w:rsidRDefault="00CD19B8" w:rsidP="00CD19B8">
      <w:pPr>
        <w:spacing w:after="60" w:line="240" w:lineRule="auto"/>
        <w:ind w:left="720"/>
        <w:jc w:val="both"/>
        <w:rPr>
          <w:rFonts w:ascii="Arial" w:eastAsia="Helvetica Neue" w:hAnsi="Arial" w:cs="Arial"/>
          <w:color w:val="000000"/>
          <w:kern w:val="0"/>
          <w:szCs w:val="24"/>
          <w14:ligatures w14:val="none"/>
        </w:rPr>
      </w:pPr>
    </w:p>
    <w:p w14:paraId="771E42E1"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Children who are observed by our workers to be ill will be separated from other children and the parent or guardian will be contacted to request that the child be picked up as soon as possible.</w:t>
      </w:r>
    </w:p>
    <w:p w14:paraId="5EF8A44E"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03C41F61"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Medications Policy</w:t>
      </w:r>
    </w:p>
    <w:p w14:paraId="15F473F4"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It is the policy of North Wilkesboro Presbyterian Church not to administer either prescription or non-prescription medications to the children under our care. Medications should be administered by a parent at home. Parents are reminded of our sick child policy.</w:t>
      </w:r>
    </w:p>
    <w:p w14:paraId="5E111574"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5070FDB9"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Exceptions to the medications policy may be granted to parents of children with potentially life-threatening conditions (such as asthma or severe allergic reactions), and children who are on overnight trips with the church.</w:t>
      </w:r>
    </w:p>
    <w:p w14:paraId="19C28258"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560F1F2B"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b/>
          <w:color w:val="000000"/>
          <w:kern w:val="0"/>
          <w:szCs w:val="24"/>
          <w14:ligatures w14:val="none"/>
        </w:rPr>
      </w:pPr>
      <w:r w:rsidRPr="00CD19B8">
        <w:rPr>
          <w:rFonts w:ascii="Arial" w:eastAsia="Helvetica Neue" w:hAnsi="Arial" w:cs="Arial"/>
          <w:b/>
          <w:color w:val="000000"/>
          <w:kern w:val="0"/>
          <w:szCs w:val="24"/>
          <w14:ligatures w14:val="none"/>
        </w:rPr>
        <w:t>Transportation</w:t>
      </w:r>
    </w:p>
    <w:p w14:paraId="1D2B8D1D"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All employees or volunteers who will be transporting children or youth agree to a Driver’s License screening to check their driving record. In addition, they must also provide verification of having current auto insurance at the beginning of their service. Those with </w:t>
      </w:r>
      <w:r w:rsidRPr="00CD19B8">
        <w:rPr>
          <w:rFonts w:ascii="Arial" w:eastAsia="Helvetica Neue" w:hAnsi="Arial" w:cs="Arial"/>
          <w:color w:val="000000"/>
          <w:kern w:val="0"/>
          <w:szCs w:val="24"/>
          <w14:ligatures w14:val="none"/>
        </w:rPr>
        <w:lastRenderedPageBreak/>
        <w:t xml:space="preserve">moving violations may be prohibited from driving, as determined by the Christian Education Director, Youth </w:t>
      </w:r>
      <w:proofErr w:type="gramStart"/>
      <w:r w:rsidRPr="00CD19B8">
        <w:rPr>
          <w:rFonts w:ascii="Arial" w:eastAsia="Helvetica Neue" w:hAnsi="Arial" w:cs="Arial"/>
          <w:color w:val="000000"/>
          <w:kern w:val="0"/>
          <w:szCs w:val="24"/>
          <w14:ligatures w14:val="none"/>
        </w:rPr>
        <w:t>Minister</w:t>
      </w:r>
      <w:proofErr w:type="gramEnd"/>
      <w:r w:rsidRPr="00CD19B8">
        <w:rPr>
          <w:rFonts w:ascii="Arial" w:eastAsia="Helvetica Neue" w:hAnsi="Arial" w:cs="Arial"/>
          <w:color w:val="000000"/>
          <w:kern w:val="0"/>
          <w:szCs w:val="24"/>
          <w14:ligatures w14:val="none"/>
        </w:rPr>
        <w:t xml:space="preserve"> or Pastor.</w:t>
      </w:r>
    </w:p>
    <w:p w14:paraId="2AD158DE"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p>
    <w:p w14:paraId="3C4B137E"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All vehicles used must have seat belts for the driver and each passenger. </w:t>
      </w:r>
    </w:p>
    <w:p w14:paraId="27379042"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19A5F265"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The two-adult policy extends to all overnight and transportation-related events in so far as practicable.  Adults should avoid </w:t>
      </w:r>
      <w:proofErr w:type="gramStart"/>
      <w:r w:rsidRPr="00CD19B8">
        <w:rPr>
          <w:rFonts w:ascii="Arial" w:eastAsia="Helvetica Neue" w:hAnsi="Arial" w:cs="Arial"/>
          <w:color w:val="000000"/>
          <w:kern w:val="0"/>
          <w:szCs w:val="24"/>
          <w14:ligatures w14:val="none"/>
        </w:rPr>
        <w:t>being in a one child/one adult situation at all times</w:t>
      </w:r>
      <w:proofErr w:type="gramEnd"/>
      <w:r w:rsidRPr="00CD19B8">
        <w:rPr>
          <w:rFonts w:ascii="Arial" w:eastAsia="Helvetica Neue" w:hAnsi="Arial" w:cs="Arial"/>
          <w:color w:val="000000"/>
          <w:kern w:val="0"/>
          <w:szCs w:val="24"/>
          <w14:ligatures w14:val="none"/>
        </w:rPr>
        <w:t>.  If this is necessary, (e.g., for a child to get home after an event) the family should be contacted and informed of the situation and time frame before the child is transported.</w:t>
      </w:r>
    </w:p>
    <w:p w14:paraId="0E50CBEF"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4CAC4EFD"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Drivers between the ages of 25 and 70 will require a background check, including driving history. Individuals over age 70 will also be considered on a </w:t>
      </w:r>
      <w:proofErr w:type="gramStart"/>
      <w:r w:rsidRPr="00CD19B8">
        <w:rPr>
          <w:rFonts w:ascii="Arial" w:eastAsia="Helvetica Neue" w:hAnsi="Arial" w:cs="Arial"/>
          <w:color w:val="000000"/>
          <w:kern w:val="0"/>
          <w:szCs w:val="24"/>
          <w14:ligatures w14:val="none"/>
        </w:rPr>
        <w:t>case by case</w:t>
      </w:r>
      <w:proofErr w:type="gramEnd"/>
      <w:r w:rsidRPr="00CD19B8">
        <w:rPr>
          <w:rFonts w:ascii="Arial" w:eastAsia="Helvetica Neue" w:hAnsi="Arial" w:cs="Arial"/>
          <w:color w:val="000000"/>
          <w:kern w:val="0"/>
          <w:szCs w:val="24"/>
          <w14:ligatures w14:val="none"/>
        </w:rPr>
        <w:t xml:space="preserve"> basis.</w:t>
      </w:r>
    </w:p>
    <w:p w14:paraId="095F1E79"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2120C447"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b/>
          <w:color w:val="000000"/>
          <w:kern w:val="0"/>
          <w:szCs w:val="24"/>
          <w14:ligatures w14:val="none"/>
        </w:rPr>
      </w:pPr>
      <w:r w:rsidRPr="00CD19B8">
        <w:rPr>
          <w:rFonts w:ascii="Arial" w:eastAsia="Helvetica Neue" w:hAnsi="Arial" w:cs="Arial"/>
          <w:b/>
          <w:color w:val="000000"/>
          <w:kern w:val="0"/>
          <w:szCs w:val="24"/>
          <w14:ligatures w14:val="none"/>
        </w:rPr>
        <w:t>Overnight Trips</w:t>
      </w:r>
    </w:p>
    <w:p w14:paraId="011693BD" w14:textId="77777777" w:rsidR="00CD19B8" w:rsidRPr="00CD19B8" w:rsidRDefault="00CD19B8" w:rsidP="00CD19B8">
      <w:pPr>
        <w:spacing w:after="20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 xml:space="preserve">Overnight activities require the presence of at least two </w:t>
      </w:r>
      <w:r w:rsidRPr="00CD19B8">
        <w:rPr>
          <w:rFonts w:ascii="Arial" w:eastAsia="Helvetica Neue" w:hAnsi="Arial" w:cs="Arial"/>
          <w:b/>
          <w:i/>
          <w:color w:val="000000"/>
          <w:kern w:val="0"/>
          <w:szCs w:val="24"/>
          <w14:ligatures w14:val="none"/>
        </w:rPr>
        <w:t>unrelated</w:t>
      </w:r>
      <w:r w:rsidRPr="00CD19B8">
        <w:rPr>
          <w:rFonts w:ascii="Arial" w:eastAsia="Helvetica Neue" w:hAnsi="Arial" w:cs="Arial"/>
          <w:color w:val="000000"/>
          <w:kern w:val="0"/>
          <w:szCs w:val="24"/>
          <w14:ligatures w14:val="none"/>
        </w:rPr>
        <w:t xml:space="preserve"> adults over age 21, one of whom is over age 25. Children and/or youth and adults sleeping in the same room must be of the same gender. If an adult is sharing sleeping quarters with only one child or youth, he or she must be the parent or legal guardian of that child or youth. There must be a same-gender adult leader for every seven children or youth attending overnight events.</w:t>
      </w:r>
    </w:p>
    <w:p w14:paraId="5A2E7920" w14:textId="77777777" w:rsidR="00CD19B8" w:rsidRPr="00CD19B8" w:rsidRDefault="00CD19B8" w:rsidP="00CD19B8">
      <w:pPr>
        <w:pBdr>
          <w:top w:val="nil"/>
          <w:left w:val="nil"/>
          <w:bottom w:val="nil"/>
          <w:right w:val="nil"/>
          <w:between w:val="nil"/>
        </w:pBdr>
        <w:spacing w:after="60" w:line="240" w:lineRule="auto"/>
        <w:jc w:val="both"/>
        <w:rPr>
          <w:rFonts w:ascii="Arial" w:eastAsia="Helvetica Neue" w:hAnsi="Arial" w:cs="Arial"/>
          <w:color w:val="000000"/>
          <w:kern w:val="0"/>
          <w:szCs w:val="24"/>
          <w14:ligatures w14:val="none"/>
        </w:rPr>
      </w:pPr>
    </w:p>
    <w:p w14:paraId="43E994B2" w14:textId="77777777" w:rsidR="00CD19B8" w:rsidRPr="00CD19B8" w:rsidRDefault="00CD19B8" w:rsidP="00CD19B8">
      <w:pPr>
        <w:keepNext/>
        <w:keepLines/>
        <w:spacing w:before="40" w:line="240" w:lineRule="auto"/>
        <w:jc w:val="both"/>
        <w:outlineLvl w:val="2"/>
        <w:rPr>
          <w:rFonts w:ascii="Arial" w:eastAsia="Times New Roman" w:hAnsi="Arial" w:cs="Arial"/>
          <w:b/>
          <w:bCs/>
          <w:color w:val="000000"/>
          <w:kern w:val="0"/>
          <w:szCs w:val="24"/>
          <w14:ligatures w14:val="none"/>
        </w:rPr>
      </w:pPr>
      <w:r w:rsidRPr="00CD19B8">
        <w:rPr>
          <w:rFonts w:ascii="Arial" w:eastAsia="Times New Roman" w:hAnsi="Arial" w:cs="Arial"/>
          <w:b/>
          <w:bCs/>
          <w:color w:val="000000"/>
          <w:kern w:val="0"/>
          <w:szCs w:val="24"/>
          <w14:ligatures w14:val="none"/>
        </w:rPr>
        <w:t>Discipline Policy</w:t>
      </w:r>
    </w:p>
    <w:p w14:paraId="72FA4E52" w14:textId="77777777" w:rsidR="00CD19B8" w:rsidRPr="00CD19B8" w:rsidRDefault="00CD19B8" w:rsidP="00CD19B8">
      <w:pPr>
        <w:spacing w:after="60" w:line="240" w:lineRule="auto"/>
        <w:jc w:val="both"/>
        <w:rPr>
          <w:rFonts w:ascii="Arial" w:eastAsia="Helvetica Neue" w:hAnsi="Arial" w:cs="Arial"/>
          <w:color w:val="000000"/>
          <w:kern w:val="0"/>
          <w:szCs w:val="24"/>
          <w14:ligatures w14:val="none"/>
        </w:rPr>
      </w:pPr>
      <w:r w:rsidRPr="00CD19B8">
        <w:rPr>
          <w:rFonts w:ascii="Arial" w:eastAsia="Helvetica Neue" w:hAnsi="Arial" w:cs="Arial"/>
          <w:color w:val="000000"/>
          <w:kern w:val="0"/>
          <w:szCs w:val="24"/>
          <w14:ligatures w14:val="none"/>
        </w:rPr>
        <w:t>It is the policy of NWPC not to administer corporal punishment, even if parents have suggested or given permission for it. There should be no spanking, grabbing, hitting, or other physical discipline of children. Workers should consult with the Christian Education Director if assistance is needed with disciplinary issues.</w:t>
      </w:r>
    </w:p>
    <w:p w14:paraId="2A5E092A" w14:textId="77777777" w:rsidR="002B4D52" w:rsidRDefault="002B4D52"/>
    <w:sectPr w:rsidR="002B4D5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519B" w14:textId="77777777" w:rsidR="00066B24" w:rsidRDefault="00066B24" w:rsidP="00CD19B8">
      <w:pPr>
        <w:spacing w:line="240" w:lineRule="auto"/>
      </w:pPr>
      <w:r>
        <w:separator/>
      </w:r>
    </w:p>
  </w:endnote>
  <w:endnote w:type="continuationSeparator" w:id="0">
    <w:p w14:paraId="4946B253" w14:textId="77777777" w:rsidR="00066B24" w:rsidRDefault="00066B24" w:rsidP="00CD1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A027" w14:textId="01D375E7" w:rsidR="00CD19B8" w:rsidRDefault="00CD19B8">
    <w:pPr>
      <w:pStyle w:val="Footer"/>
    </w:pPr>
    <w:r>
      <w:tab/>
    </w:r>
    <w:r>
      <w:tab/>
      <w:t>Updated 8.2023</w:t>
    </w:r>
  </w:p>
  <w:p w14:paraId="06B4023C" w14:textId="77777777" w:rsidR="00CD19B8" w:rsidRDefault="00CD1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C45D" w14:textId="77777777" w:rsidR="00066B24" w:rsidRDefault="00066B24" w:rsidP="00CD19B8">
      <w:pPr>
        <w:spacing w:line="240" w:lineRule="auto"/>
      </w:pPr>
      <w:r>
        <w:separator/>
      </w:r>
    </w:p>
  </w:footnote>
  <w:footnote w:type="continuationSeparator" w:id="0">
    <w:p w14:paraId="0B77C53E" w14:textId="77777777" w:rsidR="00066B24" w:rsidRDefault="00066B24" w:rsidP="00CD19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7F8E"/>
    <w:multiLevelType w:val="multilevel"/>
    <w:tmpl w:val="95B6E982"/>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D7125E"/>
    <w:multiLevelType w:val="multilevel"/>
    <w:tmpl w:val="3BE2D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6AF44E5"/>
    <w:multiLevelType w:val="multilevel"/>
    <w:tmpl w:val="735637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1217122"/>
    <w:multiLevelType w:val="multilevel"/>
    <w:tmpl w:val="00A2B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629471">
    <w:abstractNumId w:val="1"/>
  </w:num>
  <w:num w:numId="2" w16cid:durableId="1003363222">
    <w:abstractNumId w:val="3"/>
  </w:num>
  <w:num w:numId="3" w16cid:durableId="1914851220">
    <w:abstractNumId w:val="0"/>
  </w:num>
  <w:num w:numId="4" w16cid:durableId="729499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B8"/>
    <w:rsid w:val="00066B24"/>
    <w:rsid w:val="00095823"/>
    <w:rsid w:val="002B4D52"/>
    <w:rsid w:val="0036131E"/>
    <w:rsid w:val="007B0914"/>
    <w:rsid w:val="00980DED"/>
    <w:rsid w:val="00A3755C"/>
    <w:rsid w:val="00CD19B8"/>
    <w:rsid w:val="00D917EB"/>
    <w:rsid w:val="00F56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6DEA"/>
  <w15:chartTrackingRefBased/>
  <w15:docId w15:val="{21F04238-E28B-423E-BE00-4A2552C2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9B8"/>
    <w:pPr>
      <w:tabs>
        <w:tab w:val="center" w:pos="4680"/>
        <w:tab w:val="right" w:pos="9360"/>
      </w:tabs>
      <w:spacing w:line="240" w:lineRule="auto"/>
    </w:pPr>
  </w:style>
  <w:style w:type="character" w:customStyle="1" w:styleId="HeaderChar">
    <w:name w:val="Header Char"/>
    <w:basedOn w:val="DefaultParagraphFont"/>
    <w:link w:val="Header"/>
    <w:uiPriority w:val="99"/>
    <w:rsid w:val="00CD19B8"/>
  </w:style>
  <w:style w:type="paragraph" w:styleId="Footer">
    <w:name w:val="footer"/>
    <w:basedOn w:val="Normal"/>
    <w:link w:val="FooterChar"/>
    <w:uiPriority w:val="99"/>
    <w:unhideWhenUsed/>
    <w:rsid w:val="00CD19B8"/>
    <w:pPr>
      <w:tabs>
        <w:tab w:val="center" w:pos="4680"/>
        <w:tab w:val="right" w:pos="9360"/>
      </w:tabs>
      <w:spacing w:line="240" w:lineRule="auto"/>
    </w:pPr>
  </w:style>
  <w:style w:type="character" w:customStyle="1" w:styleId="FooterChar">
    <w:name w:val="Footer Char"/>
    <w:basedOn w:val="DefaultParagraphFont"/>
    <w:link w:val="Footer"/>
    <w:uiPriority w:val="99"/>
    <w:rsid w:val="00CD1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1637</Words>
  <Characters>9335</Characters>
  <Application>Microsoft Office Word</Application>
  <DocSecurity>0</DocSecurity>
  <Lines>77</Lines>
  <Paragraphs>21</Paragraphs>
  <ScaleCrop>false</ScaleCrop>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Griffin</dc:creator>
  <cp:keywords/>
  <dc:description/>
  <cp:lastModifiedBy>R.C. Griffin</cp:lastModifiedBy>
  <cp:revision>2</cp:revision>
  <dcterms:created xsi:type="dcterms:W3CDTF">2023-08-17T22:23:00Z</dcterms:created>
  <dcterms:modified xsi:type="dcterms:W3CDTF">2023-08-23T12:41:00Z</dcterms:modified>
</cp:coreProperties>
</file>